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7FEB" w:rsidRPr="008267E8" w:rsidRDefault="00047FEB" w:rsidP="00047FEB">
      <w:pPr>
        <w:spacing w:line="360" w:lineRule="auto"/>
        <w:jc w:val="center"/>
        <w:rPr>
          <w:i/>
          <w:iCs/>
        </w:rPr>
      </w:pPr>
      <w:r w:rsidRPr="008267E8">
        <w:rPr>
          <w:i/>
          <w:iCs/>
        </w:rPr>
        <w:t>Зачет</w:t>
      </w:r>
      <w:r>
        <w:rPr>
          <w:i/>
          <w:iCs/>
        </w:rPr>
        <w:t xml:space="preserve"> </w:t>
      </w:r>
    </w:p>
    <w:p w:rsidR="00047FEB" w:rsidRDefault="00047FEB" w:rsidP="00047FEB">
      <w:pPr>
        <w:spacing w:line="360" w:lineRule="auto"/>
        <w:ind w:left="284" w:hanging="284"/>
        <w:jc w:val="center"/>
        <w:rPr>
          <w:b/>
        </w:rPr>
      </w:pPr>
      <w:r w:rsidRPr="008267E8">
        <w:rPr>
          <w:b/>
        </w:rPr>
        <w:t>П</w:t>
      </w:r>
      <w:proofErr w:type="spellStart"/>
      <w:r>
        <w:rPr>
          <w:b/>
          <w:lang w:val="uk-UA"/>
        </w:rPr>
        <w:t>римерный</w:t>
      </w:r>
      <w:proofErr w:type="spellEnd"/>
      <w:r>
        <w:rPr>
          <w:b/>
          <w:lang w:val="uk-UA"/>
        </w:rPr>
        <w:t xml:space="preserve"> п</w:t>
      </w:r>
      <w:proofErr w:type="spellStart"/>
      <w:r w:rsidRPr="008267E8">
        <w:rPr>
          <w:b/>
        </w:rPr>
        <w:t>еречень</w:t>
      </w:r>
      <w:proofErr w:type="spellEnd"/>
      <w:r w:rsidRPr="008267E8">
        <w:rPr>
          <w:b/>
        </w:rPr>
        <w:t xml:space="preserve"> вопросов </w:t>
      </w:r>
    </w:p>
    <w:p w:rsidR="00047FEB" w:rsidRPr="0074728C" w:rsidRDefault="00047FEB" w:rsidP="00047FEB">
      <w:pPr>
        <w:tabs>
          <w:tab w:val="left" w:pos="0"/>
          <w:tab w:val="left" w:pos="142"/>
        </w:tabs>
        <w:spacing w:line="360" w:lineRule="auto"/>
        <w:jc w:val="both"/>
        <w:rPr>
          <w:lang w:val="uk-UA"/>
        </w:rPr>
      </w:pPr>
      <w:r w:rsidRPr="008267E8">
        <w:t xml:space="preserve">1. </w:t>
      </w:r>
      <w:r w:rsidRPr="0074728C">
        <w:rPr>
          <w:lang w:val="uk-UA"/>
        </w:rPr>
        <w:t>Український алфавіт. Співвідношення між буквами і звуками.</w:t>
      </w:r>
    </w:p>
    <w:p w:rsidR="00047FEB" w:rsidRPr="0074728C" w:rsidRDefault="00047FEB" w:rsidP="00047FEB">
      <w:pPr>
        <w:tabs>
          <w:tab w:val="left" w:pos="0"/>
          <w:tab w:val="left" w:pos="142"/>
        </w:tabs>
        <w:spacing w:line="360" w:lineRule="auto"/>
        <w:jc w:val="both"/>
        <w:rPr>
          <w:lang w:val="uk-UA"/>
        </w:rPr>
      </w:pPr>
      <w:r>
        <w:rPr>
          <w:lang w:val="uk-UA"/>
        </w:rPr>
        <w:t>2. Вживання Ь знака. Вживанн</w:t>
      </w:r>
      <w:r w:rsidRPr="0074728C">
        <w:rPr>
          <w:lang w:val="uk-UA"/>
        </w:rPr>
        <w:t xml:space="preserve">я апострофа. Сполучення букв йо, </w:t>
      </w:r>
      <w:proofErr w:type="spellStart"/>
      <w:r w:rsidRPr="0074728C">
        <w:rPr>
          <w:lang w:val="uk-UA"/>
        </w:rPr>
        <w:t>ьо</w:t>
      </w:r>
      <w:proofErr w:type="spellEnd"/>
      <w:r w:rsidRPr="0074728C">
        <w:rPr>
          <w:lang w:val="uk-UA"/>
        </w:rPr>
        <w:t>.</w:t>
      </w:r>
    </w:p>
    <w:p w:rsidR="00047FEB" w:rsidRPr="0074728C" w:rsidRDefault="00047FEB" w:rsidP="00047FEB">
      <w:pPr>
        <w:tabs>
          <w:tab w:val="left" w:pos="0"/>
          <w:tab w:val="left" w:pos="142"/>
        </w:tabs>
        <w:spacing w:line="360" w:lineRule="auto"/>
        <w:jc w:val="both"/>
        <w:rPr>
          <w:lang w:val="uk-UA"/>
        </w:rPr>
      </w:pPr>
      <w:r w:rsidRPr="0074728C">
        <w:rPr>
          <w:lang w:val="uk-UA"/>
        </w:rPr>
        <w:t>3. Чергування голосних звуків. Чергування приголосних звуків.</w:t>
      </w:r>
    </w:p>
    <w:p w:rsidR="00047FEB" w:rsidRPr="0074728C" w:rsidRDefault="00047FEB" w:rsidP="00047FEB">
      <w:pPr>
        <w:tabs>
          <w:tab w:val="left" w:pos="0"/>
          <w:tab w:val="left" w:pos="142"/>
        </w:tabs>
        <w:spacing w:line="360" w:lineRule="auto"/>
        <w:jc w:val="both"/>
        <w:rPr>
          <w:lang w:val="uk-UA"/>
        </w:rPr>
      </w:pPr>
      <w:r w:rsidRPr="0074728C">
        <w:rPr>
          <w:lang w:val="uk-UA"/>
        </w:rPr>
        <w:t>4. Спрощення в групах приголосних. Подвоєння та подовження приголосних.</w:t>
      </w:r>
    </w:p>
    <w:p w:rsidR="00047FEB" w:rsidRPr="0074728C" w:rsidRDefault="00047FEB" w:rsidP="00047FEB">
      <w:pPr>
        <w:tabs>
          <w:tab w:val="left" w:pos="0"/>
          <w:tab w:val="left" w:pos="142"/>
        </w:tabs>
        <w:spacing w:line="360" w:lineRule="auto"/>
        <w:jc w:val="both"/>
        <w:rPr>
          <w:lang w:val="uk-UA"/>
        </w:rPr>
      </w:pPr>
      <w:r w:rsidRPr="0074728C">
        <w:rPr>
          <w:lang w:val="uk-UA"/>
        </w:rPr>
        <w:t>5. Правопис префіксів. Правопис іншомовних слів.</w:t>
      </w:r>
    </w:p>
    <w:p w:rsidR="00047FEB" w:rsidRPr="0074728C" w:rsidRDefault="00047FEB" w:rsidP="00047FEB">
      <w:pPr>
        <w:tabs>
          <w:tab w:val="left" w:pos="0"/>
          <w:tab w:val="left" w:pos="142"/>
        </w:tabs>
        <w:spacing w:line="360" w:lineRule="auto"/>
        <w:jc w:val="both"/>
        <w:rPr>
          <w:lang w:val="uk-UA"/>
        </w:rPr>
      </w:pPr>
      <w:r w:rsidRPr="0074728C">
        <w:rPr>
          <w:lang w:val="uk-UA"/>
        </w:rPr>
        <w:t>6. Багатозначні та однозначні слова. Пряме та переносне значення слова.</w:t>
      </w:r>
    </w:p>
    <w:p w:rsidR="00047FEB" w:rsidRPr="0074728C" w:rsidRDefault="00047FEB" w:rsidP="00047FEB">
      <w:pPr>
        <w:tabs>
          <w:tab w:val="left" w:pos="0"/>
          <w:tab w:val="left" w:pos="142"/>
        </w:tabs>
        <w:spacing w:line="360" w:lineRule="auto"/>
        <w:jc w:val="both"/>
        <w:rPr>
          <w:lang w:val="uk-UA"/>
        </w:rPr>
      </w:pPr>
      <w:r w:rsidRPr="0074728C">
        <w:rPr>
          <w:lang w:val="uk-UA"/>
        </w:rPr>
        <w:t>7. Омоніми. Синоніми. Антоніми. Пароніми.</w:t>
      </w:r>
    </w:p>
    <w:p w:rsidR="00047FEB" w:rsidRPr="0074728C" w:rsidRDefault="00047FEB" w:rsidP="00047FEB">
      <w:pPr>
        <w:tabs>
          <w:tab w:val="left" w:pos="0"/>
          <w:tab w:val="left" w:pos="142"/>
        </w:tabs>
        <w:spacing w:line="360" w:lineRule="auto"/>
        <w:jc w:val="both"/>
        <w:rPr>
          <w:lang w:val="uk-UA"/>
        </w:rPr>
      </w:pPr>
      <w:r w:rsidRPr="0074728C">
        <w:rPr>
          <w:lang w:val="uk-UA"/>
        </w:rPr>
        <w:t>8. 3агальновживані слова. Професійна та діалектна лексика. 3астаріла лексика. Неологізми. Фразеологізми.</w:t>
      </w:r>
    </w:p>
    <w:p w:rsidR="00047FEB" w:rsidRPr="0074728C" w:rsidRDefault="00047FEB" w:rsidP="00047FEB">
      <w:pPr>
        <w:tabs>
          <w:tab w:val="left" w:pos="0"/>
          <w:tab w:val="left" w:pos="142"/>
        </w:tabs>
        <w:spacing w:line="360" w:lineRule="auto"/>
        <w:jc w:val="both"/>
        <w:rPr>
          <w:lang w:val="uk-UA"/>
        </w:rPr>
      </w:pPr>
      <w:r w:rsidRPr="0074728C">
        <w:rPr>
          <w:lang w:val="uk-UA"/>
        </w:rPr>
        <w:t>9. Іменник. Перша відміна іменників. Друга відміна  іменників.</w:t>
      </w:r>
    </w:p>
    <w:p w:rsidR="00047FEB" w:rsidRPr="0074728C" w:rsidRDefault="00047FEB" w:rsidP="00047FEB">
      <w:pPr>
        <w:tabs>
          <w:tab w:val="left" w:pos="0"/>
          <w:tab w:val="left" w:pos="142"/>
        </w:tabs>
        <w:spacing w:line="360" w:lineRule="auto"/>
        <w:jc w:val="both"/>
        <w:rPr>
          <w:lang w:val="uk-UA"/>
        </w:rPr>
      </w:pPr>
      <w:r w:rsidRPr="0074728C">
        <w:rPr>
          <w:lang w:val="uk-UA"/>
        </w:rPr>
        <w:t>10. Третя відміна іменників. Четверта відміна іменників.</w:t>
      </w:r>
    </w:p>
    <w:p w:rsidR="00047FEB" w:rsidRPr="0074728C" w:rsidRDefault="00047FEB" w:rsidP="00047FEB">
      <w:pPr>
        <w:tabs>
          <w:tab w:val="left" w:pos="0"/>
          <w:tab w:val="left" w:pos="142"/>
        </w:tabs>
        <w:spacing w:line="360" w:lineRule="auto"/>
        <w:jc w:val="both"/>
        <w:rPr>
          <w:lang w:val="uk-UA"/>
        </w:rPr>
      </w:pPr>
      <w:r w:rsidRPr="0074728C">
        <w:rPr>
          <w:lang w:val="uk-UA"/>
        </w:rPr>
        <w:t>11. Творення та відмінювання імен по батькові. Способи творення іменників.</w:t>
      </w:r>
    </w:p>
    <w:p w:rsidR="00047FEB" w:rsidRPr="0074728C" w:rsidRDefault="00047FEB" w:rsidP="00047FEB">
      <w:pPr>
        <w:tabs>
          <w:tab w:val="left" w:pos="0"/>
          <w:tab w:val="left" w:pos="142"/>
        </w:tabs>
        <w:spacing w:line="360" w:lineRule="auto"/>
        <w:jc w:val="both"/>
        <w:rPr>
          <w:lang w:val="uk-UA"/>
        </w:rPr>
      </w:pPr>
      <w:r w:rsidRPr="0074728C">
        <w:rPr>
          <w:lang w:val="uk-UA"/>
        </w:rPr>
        <w:t>12. Прикметник. Ступені порівняння прикметників. Відмінювання прикметників.</w:t>
      </w:r>
    </w:p>
    <w:p w:rsidR="00047FEB" w:rsidRPr="0074728C" w:rsidRDefault="00047FEB" w:rsidP="00047FEB">
      <w:pPr>
        <w:tabs>
          <w:tab w:val="left" w:pos="0"/>
          <w:tab w:val="left" w:pos="142"/>
        </w:tabs>
        <w:spacing w:line="360" w:lineRule="auto"/>
        <w:jc w:val="both"/>
        <w:rPr>
          <w:lang w:val="uk-UA"/>
        </w:rPr>
      </w:pPr>
      <w:r w:rsidRPr="0074728C">
        <w:rPr>
          <w:lang w:val="uk-UA"/>
        </w:rPr>
        <w:t>13. Правопис прізвищ та географічних назв.</w:t>
      </w:r>
    </w:p>
    <w:p w:rsidR="00047FEB" w:rsidRPr="0074728C" w:rsidRDefault="00047FEB" w:rsidP="00047FEB">
      <w:pPr>
        <w:tabs>
          <w:tab w:val="left" w:pos="0"/>
          <w:tab w:val="left" w:pos="142"/>
        </w:tabs>
        <w:spacing w:line="360" w:lineRule="auto"/>
        <w:jc w:val="both"/>
        <w:rPr>
          <w:lang w:val="uk-UA"/>
        </w:rPr>
      </w:pPr>
      <w:r w:rsidRPr="0074728C">
        <w:rPr>
          <w:lang w:val="uk-UA"/>
        </w:rPr>
        <w:t>14. Числівник. Відмінювання та правопис числівників. Вживання числівників з іменниками.</w:t>
      </w:r>
    </w:p>
    <w:p w:rsidR="00047FEB" w:rsidRPr="0074728C" w:rsidRDefault="00047FEB" w:rsidP="00047FEB">
      <w:pPr>
        <w:tabs>
          <w:tab w:val="left" w:pos="0"/>
          <w:tab w:val="left" w:pos="142"/>
        </w:tabs>
        <w:spacing w:line="360" w:lineRule="auto"/>
        <w:jc w:val="both"/>
        <w:rPr>
          <w:lang w:val="uk-UA"/>
        </w:rPr>
      </w:pPr>
      <w:r w:rsidRPr="0074728C">
        <w:rPr>
          <w:lang w:val="uk-UA"/>
        </w:rPr>
        <w:t>15. 3айменник. Відмінювання та правопис займенників.</w:t>
      </w:r>
    </w:p>
    <w:p w:rsidR="00047FEB" w:rsidRPr="0074728C" w:rsidRDefault="00047FEB" w:rsidP="00047FEB">
      <w:pPr>
        <w:tabs>
          <w:tab w:val="left" w:pos="0"/>
          <w:tab w:val="left" w:pos="142"/>
        </w:tabs>
        <w:spacing w:line="360" w:lineRule="auto"/>
        <w:jc w:val="both"/>
        <w:rPr>
          <w:lang w:val="uk-UA"/>
        </w:rPr>
      </w:pPr>
      <w:r w:rsidRPr="0074728C">
        <w:rPr>
          <w:lang w:val="uk-UA"/>
        </w:rPr>
        <w:t>16. Дієслово. Способи дієслова. Часи дієслів. Дієвідмінювання дієслів. Способи творення дієслів.</w:t>
      </w:r>
    </w:p>
    <w:p w:rsidR="00047FEB" w:rsidRPr="0074728C" w:rsidRDefault="00047FEB" w:rsidP="00047FEB">
      <w:pPr>
        <w:tabs>
          <w:tab w:val="left" w:pos="0"/>
          <w:tab w:val="left" w:pos="142"/>
        </w:tabs>
        <w:spacing w:line="360" w:lineRule="auto"/>
        <w:jc w:val="both"/>
        <w:rPr>
          <w:lang w:val="uk-UA"/>
        </w:rPr>
      </w:pPr>
      <w:r w:rsidRPr="0074728C">
        <w:rPr>
          <w:lang w:val="uk-UA"/>
        </w:rPr>
        <w:t>17. Дієприкметник і дієприслівник як форми дієслова.</w:t>
      </w:r>
    </w:p>
    <w:p w:rsidR="00047FEB" w:rsidRPr="0074728C" w:rsidRDefault="00047FEB" w:rsidP="00047FEB">
      <w:pPr>
        <w:tabs>
          <w:tab w:val="left" w:pos="0"/>
          <w:tab w:val="left" w:pos="142"/>
        </w:tabs>
        <w:spacing w:line="360" w:lineRule="auto"/>
        <w:jc w:val="both"/>
        <w:rPr>
          <w:lang w:val="uk-UA"/>
        </w:rPr>
      </w:pPr>
      <w:r w:rsidRPr="0074728C">
        <w:rPr>
          <w:lang w:val="uk-UA"/>
        </w:rPr>
        <w:t>18. Прислівник. Розряди прислівників.</w:t>
      </w:r>
    </w:p>
    <w:p w:rsidR="00047FEB" w:rsidRPr="0074728C" w:rsidRDefault="00047FEB" w:rsidP="00047FEB">
      <w:pPr>
        <w:tabs>
          <w:tab w:val="left" w:pos="0"/>
          <w:tab w:val="left" w:pos="142"/>
        </w:tabs>
        <w:spacing w:line="360" w:lineRule="auto"/>
        <w:jc w:val="both"/>
        <w:rPr>
          <w:lang w:val="uk-UA"/>
        </w:rPr>
      </w:pPr>
      <w:r w:rsidRPr="0074728C">
        <w:rPr>
          <w:lang w:val="uk-UA"/>
        </w:rPr>
        <w:t xml:space="preserve">19. </w:t>
      </w:r>
      <w:proofErr w:type="spellStart"/>
      <w:r w:rsidRPr="0074728C">
        <w:rPr>
          <w:lang w:val="uk-UA"/>
        </w:rPr>
        <w:t>Самостійнi</w:t>
      </w:r>
      <w:proofErr w:type="spellEnd"/>
      <w:r w:rsidRPr="0074728C">
        <w:rPr>
          <w:lang w:val="uk-UA"/>
        </w:rPr>
        <w:t xml:space="preserve"> частини мови.</w:t>
      </w:r>
    </w:p>
    <w:p w:rsidR="00047FEB" w:rsidRPr="0074728C" w:rsidRDefault="00047FEB" w:rsidP="00047FEB">
      <w:pPr>
        <w:tabs>
          <w:tab w:val="left" w:pos="0"/>
          <w:tab w:val="left" w:pos="142"/>
        </w:tabs>
        <w:spacing w:line="360" w:lineRule="auto"/>
        <w:jc w:val="both"/>
        <w:rPr>
          <w:lang w:val="uk-UA"/>
        </w:rPr>
      </w:pPr>
      <w:r w:rsidRPr="0074728C">
        <w:rPr>
          <w:lang w:val="uk-UA"/>
        </w:rPr>
        <w:t>20. Службові частини мови.</w:t>
      </w:r>
    </w:p>
    <w:p w:rsidR="00047FEB" w:rsidRPr="0074728C" w:rsidRDefault="00047FEB" w:rsidP="00047FEB">
      <w:pPr>
        <w:tabs>
          <w:tab w:val="left" w:pos="0"/>
          <w:tab w:val="left" w:pos="142"/>
        </w:tabs>
        <w:spacing w:line="360" w:lineRule="auto"/>
        <w:jc w:val="both"/>
        <w:rPr>
          <w:lang w:val="uk-UA"/>
        </w:rPr>
      </w:pPr>
      <w:r w:rsidRPr="0074728C">
        <w:rPr>
          <w:lang w:val="uk-UA"/>
        </w:rPr>
        <w:t xml:space="preserve">21. Словосполучення і </w:t>
      </w:r>
      <w:r>
        <w:rPr>
          <w:lang w:val="uk-UA"/>
        </w:rPr>
        <w:t>реченн</w:t>
      </w:r>
      <w:r w:rsidRPr="0074728C">
        <w:rPr>
          <w:lang w:val="uk-UA"/>
        </w:rPr>
        <w:t xml:space="preserve">я. </w:t>
      </w:r>
    </w:p>
    <w:p w:rsidR="00047FEB" w:rsidRPr="0074728C" w:rsidRDefault="00047FEB" w:rsidP="00047FEB">
      <w:pPr>
        <w:tabs>
          <w:tab w:val="left" w:pos="0"/>
          <w:tab w:val="left" w:pos="142"/>
        </w:tabs>
        <w:spacing w:line="360" w:lineRule="auto"/>
        <w:jc w:val="both"/>
        <w:rPr>
          <w:lang w:val="uk-UA"/>
        </w:rPr>
      </w:pPr>
      <w:r w:rsidRPr="0074728C">
        <w:rPr>
          <w:lang w:val="uk-UA"/>
        </w:rPr>
        <w:t>22. Головні та другорядні члени речення. Звертання.</w:t>
      </w:r>
    </w:p>
    <w:p w:rsidR="00047FEB" w:rsidRPr="0074728C" w:rsidRDefault="00047FEB" w:rsidP="00047FEB">
      <w:pPr>
        <w:tabs>
          <w:tab w:val="left" w:pos="0"/>
          <w:tab w:val="left" w:pos="142"/>
        </w:tabs>
        <w:spacing w:line="360" w:lineRule="auto"/>
        <w:jc w:val="both"/>
        <w:rPr>
          <w:lang w:val="uk-UA"/>
        </w:rPr>
      </w:pPr>
      <w:r w:rsidRPr="0074728C">
        <w:rPr>
          <w:lang w:val="uk-UA"/>
        </w:rPr>
        <w:t>23. Вставні слова, словосполучення та речення.</w:t>
      </w:r>
    </w:p>
    <w:p w:rsidR="00047FEB" w:rsidRPr="0074728C" w:rsidRDefault="00047FEB" w:rsidP="00047FEB">
      <w:pPr>
        <w:tabs>
          <w:tab w:val="left" w:pos="0"/>
          <w:tab w:val="left" w:pos="142"/>
        </w:tabs>
        <w:spacing w:line="360" w:lineRule="auto"/>
        <w:jc w:val="both"/>
        <w:rPr>
          <w:lang w:val="uk-UA"/>
        </w:rPr>
      </w:pPr>
      <w:r w:rsidRPr="0074728C">
        <w:rPr>
          <w:lang w:val="uk-UA"/>
        </w:rPr>
        <w:t>24. Складне речення.</w:t>
      </w:r>
    </w:p>
    <w:p w:rsidR="00047FEB" w:rsidRPr="0074728C" w:rsidRDefault="00047FEB" w:rsidP="00047FEB">
      <w:pPr>
        <w:tabs>
          <w:tab w:val="left" w:pos="0"/>
          <w:tab w:val="left" w:pos="142"/>
        </w:tabs>
        <w:spacing w:line="360" w:lineRule="auto"/>
        <w:jc w:val="both"/>
        <w:rPr>
          <w:lang w:val="uk-UA"/>
        </w:rPr>
      </w:pPr>
      <w:r w:rsidRPr="0074728C">
        <w:rPr>
          <w:lang w:val="uk-UA"/>
        </w:rPr>
        <w:t>25. Пряма і непряма мова.</w:t>
      </w:r>
    </w:p>
    <w:p w:rsidR="00047FEB" w:rsidRDefault="00047FEB" w:rsidP="00047FEB">
      <w:pPr>
        <w:tabs>
          <w:tab w:val="left" w:pos="1080"/>
        </w:tabs>
        <w:spacing w:line="360" w:lineRule="auto"/>
        <w:rPr>
          <w:rFonts w:eastAsia="Batang"/>
          <w:b/>
        </w:rPr>
      </w:pPr>
      <w:r>
        <w:rPr>
          <w:rFonts w:eastAsia="Batang"/>
          <w:b/>
        </w:rPr>
        <w:tab/>
      </w:r>
    </w:p>
    <w:p w:rsidR="00047FEB" w:rsidRDefault="00047FEB" w:rsidP="00047FEB">
      <w:pPr>
        <w:tabs>
          <w:tab w:val="left" w:pos="1080"/>
        </w:tabs>
        <w:spacing w:line="360" w:lineRule="auto"/>
        <w:rPr>
          <w:rFonts w:eastAsia="Batang"/>
          <w:b/>
        </w:rPr>
      </w:pPr>
    </w:p>
    <w:p w:rsidR="00047FEB" w:rsidRDefault="00047FEB" w:rsidP="00047FEB">
      <w:pPr>
        <w:tabs>
          <w:tab w:val="left" w:pos="1080"/>
        </w:tabs>
        <w:spacing w:line="360" w:lineRule="auto"/>
        <w:rPr>
          <w:rFonts w:eastAsia="Batang"/>
          <w:b/>
        </w:rPr>
      </w:pPr>
    </w:p>
    <w:p w:rsidR="00047FEB" w:rsidRDefault="00047FEB" w:rsidP="00047FEB">
      <w:pPr>
        <w:tabs>
          <w:tab w:val="left" w:pos="1080"/>
        </w:tabs>
        <w:spacing w:line="360" w:lineRule="auto"/>
        <w:rPr>
          <w:rFonts w:eastAsia="Batang"/>
          <w:b/>
        </w:rPr>
      </w:pPr>
    </w:p>
    <w:p w:rsidR="00047FEB" w:rsidRDefault="00047FEB" w:rsidP="00047FEB">
      <w:pPr>
        <w:tabs>
          <w:tab w:val="left" w:pos="1080"/>
        </w:tabs>
        <w:spacing w:line="360" w:lineRule="auto"/>
        <w:rPr>
          <w:rFonts w:eastAsia="Batang"/>
          <w:b/>
        </w:rPr>
      </w:pPr>
    </w:p>
    <w:p w:rsidR="00047FEB" w:rsidRPr="008267E8" w:rsidRDefault="00047FEB" w:rsidP="00047FEB">
      <w:pPr>
        <w:tabs>
          <w:tab w:val="left" w:pos="1080"/>
        </w:tabs>
        <w:spacing w:line="360" w:lineRule="auto"/>
        <w:rPr>
          <w:rFonts w:eastAsia="Batang"/>
          <w:b/>
        </w:rPr>
      </w:pPr>
      <w:bookmarkStart w:id="0" w:name="_GoBack"/>
      <w:bookmarkEnd w:id="0"/>
      <w:r w:rsidRPr="008267E8">
        <w:rPr>
          <w:rFonts w:eastAsia="Batang"/>
          <w:b/>
        </w:rPr>
        <w:lastRenderedPageBreak/>
        <w:t xml:space="preserve">Критерии оценки: </w:t>
      </w:r>
    </w:p>
    <w:p w:rsidR="00047FEB" w:rsidRPr="008267E8" w:rsidRDefault="00047FEB" w:rsidP="00047FEB">
      <w:pPr>
        <w:pStyle w:val="a3"/>
        <w:suppressLineNumbers/>
        <w:tabs>
          <w:tab w:val="left" w:pos="1080"/>
          <w:tab w:val="left" w:pos="1620"/>
        </w:tabs>
        <w:spacing w:line="360" w:lineRule="auto"/>
        <w:ind w:firstLine="720"/>
        <w:jc w:val="both"/>
        <w:rPr>
          <w:rFonts w:eastAsia="Batang"/>
          <w:b/>
        </w:rPr>
      </w:pPr>
      <w:r w:rsidRPr="008267E8">
        <w:rPr>
          <w:rFonts w:eastAsia="Batang"/>
        </w:rPr>
        <w:t>оценка</w:t>
      </w:r>
      <w:r w:rsidRPr="008267E8">
        <w:rPr>
          <w:rFonts w:eastAsia="Batang"/>
          <w:b/>
        </w:rPr>
        <w:t xml:space="preserve"> «зачтено»: </w:t>
      </w:r>
    </w:p>
    <w:p w:rsidR="00047FEB" w:rsidRPr="008267E8" w:rsidRDefault="00047FEB" w:rsidP="00047FEB">
      <w:pPr>
        <w:pStyle w:val="a3"/>
        <w:numPr>
          <w:ilvl w:val="0"/>
          <w:numId w:val="1"/>
        </w:numPr>
        <w:suppressLineNumbers/>
        <w:tabs>
          <w:tab w:val="clear" w:pos="1440"/>
          <w:tab w:val="num" w:pos="284"/>
          <w:tab w:val="left" w:pos="1080"/>
          <w:tab w:val="left" w:pos="1620"/>
        </w:tabs>
        <w:suppressAutoHyphens w:val="0"/>
        <w:spacing w:line="360" w:lineRule="auto"/>
        <w:ind w:hanging="1440"/>
        <w:jc w:val="both"/>
        <w:rPr>
          <w:rFonts w:eastAsia="Batang"/>
        </w:rPr>
      </w:pPr>
      <w:r w:rsidRPr="008267E8">
        <w:rPr>
          <w:rFonts w:eastAsia="Batang"/>
        </w:rPr>
        <w:t xml:space="preserve">выставляется </w:t>
      </w:r>
      <w:proofErr w:type="gramStart"/>
      <w:r w:rsidRPr="008267E8">
        <w:rPr>
          <w:rFonts w:eastAsia="Batang"/>
        </w:rPr>
        <w:t>обучающемуся</w:t>
      </w:r>
      <w:proofErr w:type="gramEnd"/>
      <w:r w:rsidRPr="008267E8">
        <w:rPr>
          <w:rFonts w:eastAsia="Batang"/>
        </w:rPr>
        <w:t xml:space="preserve">, если </w:t>
      </w:r>
      <w:r w:rsidRPr="008267E8">
        <w:rPr>
          <w:rFonts w:eastAsia="Batang"/>
          <w:shd w:val="clear" w:color="auto" w:fill="FFFFFF"/>
        </w:rPr>
        <w:t>продемонстрированы знания ранее изученного материала, отсутствуют ошибки в грамматическом задании</w:t>
      </w:r>
      <w:r w:rsidRPr="008267E8">
        <w:rPr>
          <w:rFonts w:eastAsia="Batang"/>
        </w:rPr>
        <w:t>;</w:t>
      </w:r>
    </w:p>
    <w:p w:rsidR="00047FEB" w:rsidRPr="008267E8" w:rsidRDefault="00047FEB" w:rsidP="00047FEB">
      <w:pPr>
        <w:tabs>
          <w:tab w:val="left" w:pos="1080"/>
        </w:tabs>
        <w:spacing w:line="360" w:lineRule="auto"/>
        <w:ind w:firstLine="720"/>
        <w:jc w:val="both"/>
        <w:rPr>
          <w:rFonts w:eastAsia="Batang"/>
          <w:b/>
        </w:rPr>
      </w:pPr>
      <w:r w:rsidRPr="008267E8">
        <w:rPr>
          <w:rFonts w:eastAsia="Batang"/>
        </w:rPr>
        <w:t>оценка</w:t>
      </w:r>
      <w:r w:rsidRPr="008267E8">
        <w:rPr>
          <w:rFonts w:eastAsia="Batang"/>
          <w:b/>
        </w:rPr>
        <w:t xml:space="preserve"> «не зачтено»: </w:t>
      </w:r>
    </w:p>
    <w:p w:rsidR="00047FEB" w:rsidRPr="007D7D24" w:rsidRDefault="00047FEB" w:rsidP="00047FEB">
      <w:pPr>
        <w:pStyle w:val="a3"/>
        <w:numPr>
          <w:ilvl w:val="0"/>
          <w:numId w:val="1"/>
        </w:numPr>
        <w:suppressLineNumbers/>
        <w:tabs>
          <w:tab w:val="clear" w:pos="1440"/>
          <w:tab w:val="num" w:pos="284"/>
          <w:tab w:val="left" w:pos="1080"/>
          <w:tab w:val="left" w:pos="1620"/>
        </w:tabs>
        <w:suppressAutoHyphens w:val="0"/>
        <w:spacing w:line="360" w:lineRule="auto"/>
        <w:ind w:hanging="1440"/>
        <w:jc w:val="both"/>
        <w:rPr>
          <w:rFonts w:eastAsia="Batang"/>
        </w:rPr>
      </w:pPr>
      <w:r w:rsidRPr="008267E8">
        <w:rPr>
          <w:rFonts w:eastAsia="Batang"/>
        </w:rPr>
        <w:t xml:space="preserve">выставляется </w:t>
      </w:r>
      <w:proofErr w:type="gramStart"/>
      <w:r w:rsidRPr="008267E8">
        <w:rPr>
          <w:rFonts w:eastAsia="Batang"/>
        </w:rPr>
        <w:t>обучающемуся</w:t>
      </w:r>
      <w:proofErr w:type="gramEnd"/>
      <w:r w:rsidRPr="008267E8">
        <w:rPr>
          <w:rFonts w:eastAsia="Batang"/>
        </w:rPr>
        <w:t>, если он не дал ответы на поставленные вопросы, допущены грубые ошибки в грамматическом задании.</w:t>
      </w:r>
    </w:p>
    <w:p w:rsidR="00910C87" w:rsidRDefault="00910C87" w:rsidP="00047FEB">
      <w:pPr>
        <w:spacing w:line="360" w:lineRule="auto"/>
      </w:pPr>
    </w:p>
    <w:sectPr w:rsidR="00910C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A9507D"/>
    <w:multiLevelType w:val="hybridMultilevel"/>
    <w:tmpl w:val="08A6143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53EC"/>
    <w:rsid w:val="00047FEB"/>
    <w:rsid w:val="008653EC"/>
    <w:rsid w:val="00910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FE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47FEB"/>
    <w:pPr>
      <w:ind w:firstLine="567"/>
    </w:pPr>
  </w:style>
  <w:style w:type="character" w:customStyle="1" w:styleId="a4">
    <w:name w:val="Основной текст с отступом Знак"/>
    <w:basedOn w:val="a0"/>
    <w:link w:val="a3"/>
    <w:rsid w:val="00047FEB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FE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47FEB"/>
    <w:pPr>
      <w:ind w:firstLine="567"/>
    </w:pPr>
  </w:style>
  <w:style w:type="character" w:customStyle="1" w:styleId="a4">
    <w:name w:val="Основной текст с отступом Знак"/>
    <w:basedOn w:val="a0"/>
    <w:link w:val="a3"/>
    <w:rsid w:val="00047FEB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262</Words>
  <Characters>1500</Characters>
  <Application>Microsoft Office Word</Application>
  <DocSecurity>0</DocSecurity>
  <Lines>12</Lines>
  <Paragraphs>3</Paragraphs>
  <ScaleCrop>false</ScaleCrop>
  <Company/>
  <LinksUpToDate>false</LinksUpToDate>
  <CharactersWithSpaces>1759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AdminGD</dc:creator>
  <cp:keywords/>
  <dc:description/>
  <cp:lastModifiedBy>AdminGD</cp:lastModifiedBy>
  <cp:revision>2</cp:revision>
  <dcterms:created xsi:type="dcterms:W3CDTF">2022-06-23T08:16:00Z</dcterms:created>
  <dcterms:modified xsi:type="dcterms:W3CDTF">2022-06-23T08:16:00Z</dcterms:modified>
</cp:coreProperties>
</file>